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38A9A" w14:textId="31D37E7D" w:rsidR="00317822" w:rsidRDefault="004F08D8">
      <w:r>
        <w:rPr>
          <w:noProof/>
          <w:sz w:val="20"/>
        </w:rPr>
        <mc:AlternateContent>
          <mc:Choice Requires="wps">
            <w:drawing>
              <wp:anchor distT="0" distB="0" distL="114300" distR="114300" simplePos="0" relativeHeight="251658240" behindDoc="0" locked="0" layoutInCell="1" allowOverlap="1" wp14:anchorId="7FEE35BF" wp14:editId="2C6C1174">
                <wp:simplePos x="0" y="0"/>
                <wp:positionH relativeFrom="column">
                  <wp:posOffset>-8890</wp:posOffset>
                </wp:positionH>
                <wp:positionV relativeFrom="paragraph">
                  <wp:posOffset>-470562</wp:posOffset>
                </wp:positionV>
                <wp:extent cx="1089660" cy="1009650"/>
                <wp:effectExtent l="0" t="0" r="15240"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1009650"/>
                        </a:xfrm>
                        <a:prstGeom prst="rect">
                          <a:avLst/>
                        </a:prstGeom>
                        <a:solidFill>
                          <a:srgbClr val="FFFFFF"/>
                        </a:solidFill>
                        <a:ln w="9525">
                          <a:solidFill>
                            <a:srgbClr val="000000"/>
                          </a:solidFill>
                          <a:miter lim="800000"/>
                          <a:headEnd/>
                          <a:tailEnd/>
                        </a:ln>
                      </wps:spPr>
                      <wps:txbx>
                        <w:txbxContent>
                          <w:p w14:paraId="4F039F8D" w14:textId="77777777" w:rsidR="00317822" w:rsidRDefault="00621FA1">
                            <w:r>
                              <w:rPr>
                                <w:noProof/>
                              </w:rPr>
                              <w:drawing>
                                <wp:inline distT="0" distB="0" distL="0" distR="0" wp14:anchorId="0DBFB5AA" wp14:editId="6F42A626">
                                  <wp:extent cx="896903" cy="949049"/>
                                  <wp:effectExtent l="0" t="0" r="0" b="3810"/>
                                  <wp:docPr id="2" name="Immagine 2" descr="Logo colore comprens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lore comprensori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2007" cy="9544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EE35BF" id="_x0000_t202" coordsize="21600,21600" o:spt="202" path="m,l,21600r21600,l21600,xe">
                <v:stroke joinstyle="miter"/>
                <v:path gradientshapeok="t" o:connecttype="rect"/>
              </v:shapetype>
              <v:shape id="Text Box 3" o:spid="_x0000_s1026" type="#_x0000_t202" style="position:absolute;margin-left:-.7pt;margin-top:-37.05pt;width:85.8pt;height: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">
                <v:textbox>
                  <w:txbxContent>
                    <w:p w14:paraId="4F039F8D" w14:textId="77777777" w:rsidR="00317822" w:rsidRDefault="00621FA1">
                      <w:r>
                        <w:rPr>
                          <w:noProof/>
                        </w:rPr>
                        <w:drawing>
                          <wp:inline distT="0" distB="0" distL="0" distR="0" wp14:anchorId="0DBFB5AA" wp14:editId="6F42A626">
                            <wp:extent cx="896903" cy="949049"/>
                            <wp:effectExtent l="0" t="0" r="0" b="3810"/>
                            <wp:docPr id="2" name="Immagine 2" descr="Logo colore comprens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lore comprensori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2007" cy="954450"/>
                                    </a:xfrm>
                                    <a:prstGeom prst="rect">
                                      <a:avLst/>
                                    </a:prstGeom>
                                    <a:noFill/>
                                    <a:ln>
                                      <a:noFill/>
                                    </a:ln>
                                  </pic:spPr>
                                </pic:pic>
                              </a:graphicData>
                            </a:graphic>
                          </wp:inline>
                        </w:drawing>
                      </w:r>
                    </w:p>
                  </w:txbxContent>
                </v:textbox>
              </v:shape>
            </w:pict>
          </mc:Fallback>
        </mc:AlternateContent>
      </w:r>
      <w:r>
        <w:rPr>
          <w:noProof/>
          <w:sz w:val="20"/>
        </w:rPr>
        <mc:AlternateContent>
          <mc:Choice Requires="wps">
            <w:drawing>
              <wp:anchor distT="0" distB="0" distL="114300" distR="114300" simplePos="0" relativeHeight="251657216" behindDoc="0" locked="0" layoutInCell="1" allowOverlap="1" wp14:anchorId="1E0F2FA9" wp14:editId="696AE7CD">
                <wp:simplePos x="0" y="0"/>
                <wp:positionH relativeFrom="column">
                  <wp:posOffset>1076906</wp:posOffset>
                </wp:positionH>
                <wp:positionV relativeFrom="paragraph">
                  <wp:posOffset>-473765</wp:posOffset>
                </wp:positionV>
                <wp:extent cx="4945518" cy="1009650"/>
                <wp:effectExtent l="0" t="0" r="2667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5518" cy="1009650"/>
                        </a:xfrm>
                        <a:prstGeom prst="rect">
                          <a:avLst/>
                        </a:prstGeom>
                        <a:solidFill>
                          <a:srgbClr val="FFFFFF"/>
                        </a:solidFill>
                        <a:ln w="9525">
                          <a:solidFill>
                            <a:srgbClr val="000000"/>
                          </a:solidFill>
                          <a:miter lim="800000"/>
                          <a:headEnd/>
                          <a:tailEnd/>
                        </a:ln>
                      </wps:spPr>
                      <wps:txbx>
                        <w:txbxContent>
                          <w:p w14:paraId="6C6B6A14" w14:textId="77777777" w:rsidR="00317822" w:rsidRDefault="00317822">
                            <w:pPr>
                              <w:pStyle w:val="Titolo1"/>
                            </w:pPr>
                            <w:r>
                              <w:t>COMPRENSORIO VENATORIO ALPINO</w:t>
                            </w:r>
                          </w:p>
                          <w:p w14:paraId="6FD17A59" w14:textId="77777777" w:rsidR="00317822" w:rsidRDefault="00317822">
                            <w:pPr>
                              <w:jc w:val="center"/>
                              <w:rPr>
                                <w:sz w:val="36"/>
                              </w:rPr>
                            </w:pPr>
                            <w:r>
                              <w:rPr>
                                <w:sz w:val="36"/>
                              </w:rPr>
                              <w:t>VALLE BREMBANA</w:t>
                            </w:r>
                          </w:p>
                          <w:p w14:paraId="524F968D" w14:textId="47B874FD" w:rsidR="00317822" w:rsidRDefault="00EC2C61">
                            <w:pPr>
                              <w:jc w:val="center"/>
                            </w:pPr>
                            <w:r>
                              <w:t xml:space="preserve">Piazza IV </w:t>
                            </w:r>
                            <w:r w:rsidR="004F08D8">
                              <w:t>N</w:t>
                            </w:r>
                            <w:r>
                              <w:t>ovembre, 10</w:t>
                            </w:r>
                            <w:r w:rsidR="00317822">
                              <w:t xml:space="preserve"> – Tel 0345</w:t>
                            </w:r>
                            <w:r w:rsidR="004F08D8">
                              <w:t>.</w:t>
                            </w:r>
                            <w:r w:rsidR="00317822">
                              <w:t>82565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F2FA9" id="Text Box 2" o:spid="_x0000_s1027" type="#_x0000_t202" style="position:absolute;margin-left:84.8pt;margin-top:-37.3pt;width:389.4pt;height:7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">
                <v:textbox>
                  <w:txbxContent>
                    <w:p w14:paraId="6C6B6A14" w14:textId="77777777" w:rsidR="00317822" w:rsidRDefault="00317822">
                      <w:pPr>
                        <w:pStyle w:val="Titolo1"/>
                      </w:pPr>
                      <w:r>
                        <w:t>COMPRENSORIO VENATORIO ALPINO</w:t>
                      </w:r>
                    </w:p>
                    <w:p w14:paraId="6FD17A59" w14:textId="77777777" w:rsidR="00317822" w:rsidRDefault="00317822">
                      <w:pPr>
                        <w:jc w:val="center"/>
                        <w:rPr>
                          <w:sz w:val="36"/>
                        </w:rPr>
                      </w:pPr>
                      <w:r>
                        <w:rPr>
                          <w:sz w:val="36"/>
                        </w:rPr>
                        <w:t>VALLE BREMBANA</w:t>
                      </w:r>
                    </w:p>
                    <w:p w14:paraId="524F968D" w14:textId="47B874FD" w:rsidR="00317822" w:rsidRDefault="00EC2C61">
                      <w:pPr>
                        <w:jc w:val="center"/>
                      </w:pPr>
                      <w:r>
                        <w:t xml:space="preserve">Piazza IV </w:t>
                      </w:r>
                      <w:r w:rsidR="004F08D8">
                        <w:t>N</w:t>
                      </w:r>
                      <w:r>
                        <w:t>ovembre, 10</w:t>
                      </w:r>
                      <w:r w:rsidR="00317822">
                        <w:t xml:space="preserve"> – Tel 0345</w:t>
                      </w:r>
                      <w:r w:rsidR="004F08D8">
                        <w:t>.</w:t>
                      </w:r>
                      <w:r w:rsidR="00317822">
                        <w:t>82565</w:t>
                      </w:r>
                    </w:p>
                  </w:txbxContent>
                </v:textbox>
              </v:shape>
            </w:pict>
          </mc:Fallback>
        </mc:AlternateContent>
      </w:r>
    </w:p>
    <w:p w14:paraId="65D91673" w14:textId="77777777" w:rsidR="00317822" w:rsidRDefault="00317822"/>
    <w:p w14:paraId="543F382E" w14:textId="77777777" w:rsidR="00317822" w:rsidRDefault="00317822"/>
    <w:p w14:paraId="185B26F6" w14:textId="77777777" w:rsidR="00317822" w:rsidRDefault="00317822"/>
    <w:p w14:paraId="7BF27492" w14:textId="77777777" w:rsidR="00317822" w:rsidRDefault="00317822"/>
    <w:p w14:paraId="3A846DE1" w14:textId="77777777" w:rsidR="00CD3CC4" w:rsidRPr="00CD3CC4" w:rsidRDefault="00CD3CC4" w:rsidP="00CD3CC4">
      <w:pPr>
        <w:spacing w:after="160" w:line="278" w:lineRule="auto"/>
        <w:rPr>
          <w:rFonts w:ascii="Aptos" w:eastAsia="Aptos" w:hAnsi="Aptos"/>
          <w:b/>
          <w:bCs/>
          <w:kern w:val="2"/>
          <w:sz w:val="32"/>
          <w:szCs w:val="32"/>
          <w:lang w:eastAsia="en-US"/>
          <w14:ligatures w14:val="standardContextual"/>
        </w:rPr>
      </w:pPr>
      <w:r w:rsidRPr="00CD3CC4">
        <w:rPr>
          <w:rFonts w:ascii="Aptos" w:eastAsia="Aptos" w:hAnsi="Aptos"/>
          <w:b/>
          <w:bCs/>
          <w:kern w:val="2"/>
          <w:sz w:val="32"/>
          <w:szCs w:val="32"/>
          <w:lang w:eastAsia="en-US"/>
          <w14:ligatures w14:val="standardContextual"/>
        </w:rPr>
        <w:t xml:space="preserve">Servizio recupero cervi con elicottero tramite società </w:t>
      </w:r>
      <w:proofErr w:type="spellStart"/>
      <w:r w:rsidRPr="00CD3CC4">
        <w:rPr>
          <w:rFonts w:ascii="Aptos" w:eastAsia="Aptos" w:hAnsi="Aptos"/>
          <w:b/>
          <w:bCs/>
          <w:kern w:val="2"/>
          <w:sz w:val="32"/>
          <w:szCs w:val="32"/>
          <w:lang w:eastAsia="en-US"/>
          <w14:ligatures w14:val="standardContextual"/>
        </w:rPr>
        <w:t>Eliossola</w:t>
      </w:r>
      <w:proofErr w:type="spellEnd"/>
      <w:r w:rsidRPr="00CD3CC4">
        <w:rPr>
          <w:rFonts w:ascii="Aptos" w:eastAsia="Aptos" w:hAnsi="Aptos"/>
          <w:b/>
          <w:bCs/>
          <w:kern w:val="2"/>
          <w:sz w:val="32"/>
          <w:szCs w:val="32"/>
          <w:lang w:eastAsia="en-US"/>
          <w14:ligatures w14:val="standardContextual"/>
        </w:rPr>
        <w:t xml:space="preserve"> </w:t>
      </w:r>
      <w:proofErr w:type="spellStart"/>
      <w:r w:rsidRPr="00CD3CC4">
        <w:rPr>
          <w:rFonts w:ascii="Aptos" w:eastAsia="Aptos" w:hAnsi="Aptos"/>
          <w:b/>
          <w:bCs/>
          <w:kern w:val="2"/>
          <w:sz w:val="32"/>
          <w:szCs w:val="32"/>
          <w:lang w:eastAsia="en-US"/>
          <w14:ligatures w14:val="standardContextual"/>
        </w:rPr>
        <w:t>Srl</w:t>
      </w:r>
      <w:proofErr w:type="spellEnd"/>
    </w:p>
    <w:p w14:paraId="05782DCE" w14:textId="77777777" w:rsidR="00CD3CC4" w:rsidRPr="00CD3CC4" w:rsidRDefault="00CD3CC4" w:rsidP="00CD3CC4">
      <w:pPr>
        <w:spacing w:after="160" w:line="278" w:lineRule="auto"/>
        <w:rPr>
          <w:rFonts w:ascii="Aptos" w:eastAsia="Aptos" w:hAnsi="Aptos"/>
          <w:kern w:val="2"/>
          <w:lang w:eastAsia="en-US"/>
          <w14:ligatures w14:val="standardContextual"/>
        </w:rPr>
      </w:pPr>
    </w:p>
    <w:p w14:paraId="6E81DBE0"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 xml:space="preserve">Il Comprensorio Alpino Valle Brembana anche per la stagione di caccia 2026 ha deliberato di contribuire alle spese di recupero dei cervi tramite elicottero. Il contributo previsto sarà destinato alle spese delle chiamate fino al budget destinato dal CAVB, il costo dei minuti di volo pari a 32,00€ / minuto + iva è a carico del cacciatore che ha richiesto la chiamata e verrà calcolato dalla piazzola di Lenna dove l’elicottero aggancia il cavo al punto di aggancio del cervo e ritorno, salvo diversa disponibilità dell’elicottero in altra zona più vicina che verrà definita da </w:t>
      </w:r>
      <w:proofErr w:type="spellStart"/>
      <w:r w:rsidRPr="00CD3CC4">
        <w:rPr>
          <w:rFonts w:ascii="Aptos" w:eastAsia="Aptos" w:hAnsi="Aptos"/>
          <w:kern w:val="2"/>
          <w:lang w:eastAsia="en-US"/>
          <w14:ligatures w14:val="standardContextual"/>
        </w:rPr>
        <w:t>Eliossola</w:t>
      </w:r>
      <w:proofErr w:type="spellEnd"/>
      <w:r w:rsidRPr="00CD3CC4">
        <w:rPr>
          <w:rFonts w:ascii="Aptos" w:eastAsia="Aptos" w:hAnsi="Aptos"/>
          <w:kern w:val="2"/>
          <w:lang w:eastAsia="en-US"/>
          <w14:ligatures w14:val="standardContextual"/>
        </w:rPr>
        <w:t>.</w:t>
      </w:r>
    </w:p>
    <w:p w14:paraId="06DD0861"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 xml:space="preserve">Il cacciatore dovrà preventivamente avvisare il Sig. Stefano Locatelli al </w:t>
      </w:r>
      <w:proofErr w:type="spellStart"/>
      <w:r w:rsidRPr="00CD3CC4">
        <w:rPr>
          <w:rFonts w:ascii="Aptos" w:eastAsia="Aptos" w:hAnsi="Aptos"/>
          <w:kern w:val="2"/>
          <w:lang w:eastAsia="en-US"/>
          <w14:ligatures w14:val="standardContextual"/>
        </w:rPr>
        <w:t>cell</w:t>
      </w:r>
      <w:proofErr w:type="spellEnd"/>
      <w:r w:rsidRPr="00CD3CC4">
        <w:rPr>
          <w:rFonts w:ascii="Aptos" w:eastAsia="Aptos" w:hAnsi="Aptos"/>
          <w:kern w:val="2"/>
          <w:lang w:eastAsia="en-US"/>
          <w14:ligatures w14:val="standardContextual"/>
        </w:rPr>
        <w:t xml:space="preserve">. 393.9257816 dal quale verrà messo in contatto con la società </w:t>
      </w:r>
      <w:proofErr w:type="spellStart"/>
      <w:r w:rsidRPr="00CD3CC4">
        <w:rPr>
          <w:rFonts w:ascii="Aptos" w:eastAsia="Aptos" w:hAnsi="Aptos"/>
          <w:kern w:val="2"/>
          <w:lang w:eastAsia="en-US"/>
          <w14:ligatures w14:val="standardContextual"/>
        </w:rPr>
        <w:t>Eliossola</w:t>
      </w:r>
      <w:proofErr w:type="spellEnd"/>
      <w:r w:rsidRPr="00CD3CC4">
        <w:rPr>
          <w:rFonts w:ascii="Aptos" w:eastAsia="Aptos" w:hAnsi="Aptos"/>
          <w:kern w:val="2"/>
          <w:lang w:eastAsia="en-US"/>
          <w14:ligatures w14:val="standardContextual"/>
        </w:rPr>
        <w:t xml:space="preserve"> </w:t>
      </w:r>
      <w:proofErr w:type="spellStart"/>
      <w:r w:rsidRPr="00CD3CC4">
        <w:rPr>
          <w:rFonts w:ascii="Aptos" w:eastAsia="Aptos" w:hAnsi="Aptos"/>
          <w:kern w:val="2"/>
          <w:lang w:eastAsia="en-US"/>
          <w14:ligatures w14:val="standardContextual"/>
        </w:rPr>
        <w:t>Srl</w:t>
      </w:r>
      <w:proofErr w:type="spellEnd"/>
      <w:r w:rsidRPr="00CD3CC4">
        <w:rPr>
          <w:rFonts w:ascii="Aptos" w:eastAsia="Aptos" w:hAnsi="Aptos"/>
          <w:kern w:val="2"/>
          <w:lang w:eastAsia="en-US"/>
          <w14:ligatures w14:val="standardContextual"/>
        </w:rPr>
        <w:t xml:space="preserve"> per procedere al recupero. Il Comprensorio considererà valide e quindi finanziate solo le chiamate attivate tramite Locatelli, non rimborserà le chiamate effettuate direttamente a </w:t>
      </w:r>
      <w:proofErr w:type="spellStart"/>
      <w:r w:rsidRPr="00CD3CC4">
        <w:rPr>
          <w:rFonts w:ascii="Aptos" w:eastAsia="Aptos" w:hAnsi="Aptos"/>
          <w:kern w:val="2"/>
          <w:lang w:eastAsia="en-US"/>
          <w14:ligatures w14:val="standardContextual"/>
        </w:rPr>
        <w:t>Eliossola</w:t>
      </w:r>
      <w:proofErr w:type="spellEnd"/>
      <w:r w:rsidRPr="00CD3CC4">
        <w:rPr>
          <w:rFonts w:ascii="Aptos" w:eastAsia="Aptos" w:hAnsi="Aptos"/>
          <w:kern w:val="2"/>
          <w:lang w:eastAsia="en-US"/>
          <w14:ligatures w14:val="standardContextual"/>
        </w:rPr>
        <w:t xml:space="preserve"> </w:t>
      </w:r>
      <w:proofErr w:type="spellStart"/>
      <w:r w:rsidRPr="00CD3CC4">
        <w:rPr>
          <w:rFonts w:ascii="Aptos" w:eastAsia="Aptos" w:hAnsi="Aptos"/>
          <w:kern w:val="2"/>
          <w:lang w:eastAsia="en-US"/>
          <w14:ligatures w14:val="standardContextual"/>
        </w:rPr>
        <w:t>Srl</w:t>
      </w:r>
      <w:proofErr w:type="spellEnd"/>
      <w:r w:rsidRPr="00CD3CC4">
        <w:rPr>
          <w:rFonts w:ascii="Aptos" w:eastAsia="Aptos" w:hAnsi="Aptos"/>
          <w:kern w:val="2"/>
          <w:lang w:eastAsia="en-US"/>
          <w14:ligatures w14:val="standardContextual"/>
        </w:rPr>
        <w:t>.</w:t>
      </w:r>
    </w:p>
    <w:p w14:paraId="68972935"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Il costo derivante da eventuale sforamento del numero delle chiamate previste, e che quindi comporterà il superamento del contributo messo a disposizione dal comprensorio, verrà ripartito tra tutti i cacciatori che hanno richiesto l’intervento dell’elicottero.</w:t>
      </w:r>
    </w:p>
    <w:p w14:paraId="0A14CA65"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L’effettuazione dell’intervento è subordinata alle condizioni metereologiche ed operative che sono ad esclusiva valutazione del pilota.</w:t>
      </w:r>
    </w:p>
    <w:p w14:paraId="5AA54CFF"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Il cacciatore dovrà segnalare al pilota le coordinate GPS del punto dove agganciare il cervo e rendersi visibile possibilmente tramite indumento ad alta visibilità. Il cervo dovrà essere cmq in zona accessibile all’elicottero, per agganciare il cervo dovrà legarlo con adeguata corda o fettuccia.</w:t>
      </w:r>
    </w:p>
    <w:p w14:paraId="1287B758" w14:textId="77777777" w:rsidR="00CD3CC4" w:rsidRPr="00CD3CC4" w:rsidRDefault="00CD3CC4" w:rsidP="00CD3CC4">
      <w:pPr>
        <w:spacing w:after="160" w:line="278" w:lineRule="auto"/>
        <w:rPr>
          <w:rFonts w:ascii="Aptos" w:eastAsia="Aptos" w:hAnsi="Aptos"/>
          <w:kern w:val="2"/>
          <w:lang w:eastAsia="en-US"/>
          <w14:ligatures w14:val="standardContextual"/>
        </w:rPr>
      </w:pPr>
      <w:r w:rsidRPr="00CD3CC4">
        <w:rPr>
          <w:rFonts w:ascii="Aptos" w:eastAsia="Aptos" w:hAnsi="Aptos"/>
          <w:kern w:val="2"/>
          <w:lang w:eastAsia="en-US"/>
          <w14:ligatures w14:val="standardContextual"/>
        </w:rPr>
        <w:t>Eventuali lungaggini del volo dovute a motivi indipendenti dalla società che svolge il servizio saranno a carico del cacciatore.</w:t>
      </w:r>
    </w:p>
    <w:p w14:paraId="39416D69" w14:textId="77777777" w:rsidR="003F1D15" w:rsidRPr="00510F0E" w:rsidRDefault="003F1D15" w:rsidP="00824B53"/>
    <w:sectPr w:rsidR="003F1D15" w:rsidRPr="00510F0E" w:rsidSect="00DD77D1">
      <w:pgSz w:w="11906" w:h="16838"/>
      <w:pgMar w:top="1560"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3A3"/>
    <w:multiLevelType w:val="hybridMultilevel"/>
    <w:tmpl w:val="1D5A8A66"/>
    <w:lvl w:ilvl="0" w:tplc="B562EBB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D878C8"/>
    <w:multiLevelType w:val="hybridMultilevel"/>
    <w:tmpl w:val="88EA014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286589"/>
    <w:multiLevelType w:val="hybridMultilevel"/>
    <w:tmpl w:val="963620D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C04875"/>
    <w:multiLevelType w:val="hybridMultilevel"/>
    <w:tmpl w:val="5EA457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20D151C"/>
    <w:multiLevelType w:val="hybridMultilevel"/>
    <w:tmpl w:val="C9C87916"/>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C3515B2"/>
    <w:multiLevelType w:val="hybridMultilevel"/>
    <w:tmpl w:val="F3046D9E"/>
    <w:lvl w:ilvl="0" w:tplc="4DC4E836">
      <w:start w:val="1"/>
      <w:numFmt w:val="bullet"/>
      <w:lvlText w:val="-"/>
      <w:lvlJc w:val="left"/>
      <w:pPr>
        <w:ind w:left="1776" w:hanging="360"/>
      </w:pPr>
      <w:rPr>
        <w:rFonts w:ascii="Times New Roman" w:eastAsia="Times New Roman" w:hAnsi="Times New Roman" w:cs="Times New Roman"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6" w15:restartNumberingAfterBreak="0">
    <w:nsid w:val="38CF1991"/>
    <w:multiLevelType w:val="hybridMultilevel"/>
    <w:tmpl w:val="64A6983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FBC1411"/>
    <w:multiLevelType w:val="hybridMultilevel"/>
    <w:tmpl w:val="7190FAAE"/>
    <w:lvl w:ilvl="0" w:tplc="9234818C">
      <w:start w:val="1"/>
      <w:numFmt w:val="decimal"/>
      <w:lvlText w:val="%1)"/>
      <w:lvlJc w:val="left"/>
      <w:pPr>
        <w:ind w:left="1080" w:hanging="360"/>
      </w:pPr>
      <w:rPr>
        <w:rFonts w:ascii="Times New Roman" w:eastAsia="Times New Roman" w:hAnsi="Times New Roman" w:cs="Times New Roman"/>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51D34397"/>
    <w:multiLevelType w:val="hybridMultilevel"/>
    <w:tmpl w:val="7190FAAE"/>
    <w:lvl w:ilvl="0" w:tplc="9234818C">
      <w:start w:val="1"/>
      <w:numFmt w:val="decimal"/>
      <w:lvlText w:val="%1)"/>
      <w:lvlJc w:val="left"/>
      <w:pPr>
        <w:ind w:left="1080" w:hanging="360"/>
      </w:pPr>
      <w:rPr>
        <w:rFonts w:ascii="Times New Roman" w:eastAsia="Times New Roman" w:hAnsi="Times New Roman" w:cs="Times New Roman"/>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346830835">
    <w:abstractNumId w:val="4"/>
  </w:num>
  <w:num w:numId="2" w16cid:durableId="2002730220">
    <w:abstractNumId w:val="6"/>
  </w:num>
  <w:num w:numId="3" w16cid:durableId="267278009">
    <w:abstractNumId w:val="2"/>
  </w:num>
  <w:num w:numId="4" w16cid:durableId="980306224">
    <w:abstractNumId w:val="8"/>
  </w:num>
  <w:num w:numId="5" w16cid:durableId="495268289">
    <w:abstractNumId w:val="3"/>
  </w:num>
  <w:num w:numId="6" w16cid:durableId="1108624312">
    <w:abstractNumId w:val="1"/>
  </w:num>
  <w:num w:numId="7" w16cid:durableId="1804736336">
    <w:abstractNumId w:val="7"/>
  </w:num>
  <w:num w:numId="8" w16cid:durableId="62874490">
    <w:abstractNumId w:val="5"/>
  </w:num>
  <w:num w:numId="9" w16cid:durableId="828718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B53"/>
    <w:rsid w:val="00030A96"/>
    <w:rsid w:val="00064F96"/>
    <w:rsid w:val="001268CC"/>
    <w:rsid w:val="00192914"/>
    <w:rsid w:val="001931EE"/>
    <w:rsid w:val="0026280D"/>
    <w:rsid w:val="0027345B"/>
    <w:rsid w:val="002B5F39"/>
    <w:rsid w:val="002C17BC"/>
    <w:rsid w:val="002C2A25"/>
    <w:rsid w:val="002F53D6"/>
    <w:rsid w:val="00317822"/>
    <w:rsid w:val="00335B3D"/>
    <w:rsid w:val="00347CC1"/>
    <w:rsid w:val="003559C1"/>
    <w:rsid w:val="003A097C"/>
    <w:rsid w:val="003C3894"/>
    <w:rsid w:val="003E0D05"/>
    <w:rsid w:val="003F1D15"/>
    <w:rsid w:val="00467B9A"/>
    <w:rsid w:val="004A4063"/>
    <w:rsid w:val="004F08D8"/>
    <w:rsid w:val="0056209F"/>
    <w:rsid w:val="005B65B4"/>
    <w:rsid w:val="0061228D"/>
    <w:rsid w:val="00621FA1"/>
    <w:rsid w:val="00632B29"/>
    <w:rsid w:val="00674975"/>
    <w:rsid w:val="006E7B94"/>
    <w:rsid w:val="006F6BBD"/>
    <w:rsid w:val="007026AA"/>
    <w:rsid w:val="00714C30"/>
    <w:rsid w:val="00781849"/>
    <w:rsid w:val="0078513B"/>
    <w:rsid w:val="00796A97"/>
    <w:rsid w:val="007E53F3"/>
    <w:rsid w:val="008145FD"/>
    <w:rsid w:val="00824B53"/>
    <w:rsid w:val="00864B82"/>
    <w:rsid w:val="00911763"/>
    <w:rsid w:val="00923A8C"/>
    <w:rsid w:val="00953CDD"/>
    <w:rsid w:val="009A66BF"/>
    <w:rsid w:val="00AA7A77"/>
    <w:rsid w:val="00B00E68"/>
    <w:rsid w:val="00B47828"/>
    <w:rsid w:val="00C32EF5"/>
    <w:rsid w:val="00CD3CC4"/>
    <w:rsid w:val="00D053AD"/>
    <w:rsid w:val="00D20A27"/>
    <w:rsid w:val="00D600CA"/>
    <w:rsid w:val="00DB5E86"/>
    <w:rsid w:val="00DD77D1"/>
    <w:rsid w:val="00DF03E3"/>
    <w:rsid w:val="00DF3736"/>
    <w:rsid w:val="00E1541F"/>
    <w:rsid w:val="00E44421"/>
    <w:rsid w:val="00E83732"/>
    <w:rsid w:val="00EC2C61"/>
    <w:rsid w:val="00F26AE7"/>
    <w:rsid w:val="00F37D48"/>
    <w:rsid w:val="00F756DB"/>
    <w:rsid w:val="00FB3400"/>
    <w:rsid w:val="00FC35FD"/>
    <w:rsid w:val="00FC4733"/>
    <w:rsid w:val="00FF7A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09808"/>
  <w15:docId w15:val="{3FDDFC91-72DF-4ADE-B5C9-DF361579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1">
    <w:name w:val="heading 1"/>
    <w:basedOn w:val="Normale"/>
    <w:next w:val="Normale"/>
    <w:qFormat/>
    <w:pPr>
      <w:keepNext/>
      <w:jc w:val="center"/>
      <w:outlineLvl w:val="0"/>
    </w:pPr>
    <w:rPr>
      <w:sz w:val="36"/>
    </w:rPr>
  </w:style>
  <w:style w:type="paragraph" w:styleId="Titolo3">
    <w:name w:val="heading 3"/>
    <w:basedOn w:val="Normale"/>
    <w:next w:val="Normale"/>
    <w:qFormat/>
    <w:pPr>
      <w:keepNext/>
      <w:jc w:val="center"/>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24B53"/>
    <w:pPr>
      <w:spacing w:after="200" w:line="276" w:lineRule="auto"/>
      <w:ind w:left="720"/>
      <w:contextualSpacing/>
    </w:pPr>
    <w:rPr>
      <w:rFonts w:ascii="Calibri" w:eastAsia="Calibri" w:hAnsi="Calibri"/>
      <w:sz w:val="22"/>
      <w:szCs w:val="22"/>
      <w:lang w:eastAsia="en-US"/>
    </w:rPr>
  </w:style>
  <w:style w:type="paragraph" w:styleId="Testofumetto">
    <w:name w:val="Balloon Text"/>
    <w:basedOn w:val="Normale"/>
    <w:link w:val="TestofumettoCarattere"/>
    <w:uiPriority w:val="99"/>
    <w:semiHidden/>
    <w:unhideWhenUsed/>
    <w:rsid w:val="00DB5E8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B5E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1566</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Galizzi</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Galizzi</dc:creator>
  <cp:lastModifiedBy>Andrea Galizzi</cp:lastModifiedBy>
  <cp:revision>2</cp:revision>
  <cp:lastPrinted>2005-07-15T13:35:00Z</cp:lastPrinted>
  <dcterms:created xsi:type="dcterms:W3CDTF">2026-08-22T08:07:00Z</dcterms:created>
  <dcterms:modified xsi:type="dcterms:W3CDTF">2026-08-22T08:07:00Z</dcterms:modified>
</cp:coreProperties>
</file>